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1C92" w14:textId="56BB663D" w:rsidR="00D770D8" w:rsidRPr="00D770D8" w:rsidRDefault="00776E98" w:rsidP="00D770D8">
      <w:pPr>
        <w:rPr>
          <w:b/>
          <w:bCs/>
          <w:sz w:val="28"/>
          <w:szCs w:val="28"/>
        </w:rPr>
      </w:pPr>
      <w:r>
        <w:rPr>
          <w:noProof/>
        </w:rPr>
        <w:drawing>
          <wp:anchor distT="0" distB="0" distL="114300" distR="114300" simplePos="0" relativeHeight="251657216" behindDoc="1" locked="0" layoutInCell="1" allowOverlap="1" wp14:anchorId="54E3F7F5" wp14:editId="461DEA07">
            <wp:simplePos x="0" y="0"/>
            <wp:positionH relativeFrom="column">
              <wp:posOffset>4831943</wp:posOffset>
            </wp:positionH>
            <wp:positionV relativeFrom="paragraph">
              <wp:posOffset>-606776</wp:posOffset>
            </wp:positionV>
            <wp:extent cx="1323832" cy="1323832"/>
            <wp:effectExtent l="0" t="0" r="0" b="0"/>
            <wp:wrapNone/>
            <wp:docPr id="1645522025" name="Afbeelding 1" descr="HOME | Dorpsbelangen | Ten B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Dorpsbelangen | Ten Boe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23832" cy="1323832"/>
                    </a:xfrm>
                    <a:prstGeom prst="rect">
                      <a:avLst/>
                    </a:prstGeom>
                    <a:noFill/>
                    <a:ln>
                      <a:noFill/>
                    </a:ln>
                  </pic:spPr>
                </pic:pic>
              </a:graphicData>
            </a:graphic>
          </wp:anchor>
        </w:drawing>
      </w:r>
      <w:r w:rsidR="00D770D8" w:rsidRPr="00D770D8">
        <w:rPr>
          <w:b/>
          <w:bCs/>
          <w:sz w:val="28"/>
          <w:szCs w:val="28"/>
        </w:rPr>
        <w:t>Notulen 2e ALV Dorpsbelangen Ten Boer – 31 maart</w:t>
      </w:r>
      <w:r>
        <w:rPr>
          <w:b/>
          <w:bCs/>
          <w:sz w:val="28"/>
          <w:szCs w:val="28"/>
        </w:rPr>
        <w:t xml:space="preserve"> 2026</w:t>
      </w:r>
    </w:p>
    <w:p w14:paraId="334CDC04" w14:textId="77777777" w:rsidR="00D770D8" w:rsidRPr="00D770D8" w:rsidRDefault="00D770D8" w:rsidP="00D770D8">
      <w:pPr>
        <w:rPr>
          <w:u w:val="single"/>
        </w:rPr>
      </w:pPr>
      <w:r w:rsidRPr="00D770D8">
        <w:rPr>
          <w:b/>
          <w:bCs/>
          <w:u w:val="single"/>
        </w:rPr>
        <w:t>Onderwerp: Wijziging statuten (WBTR)</w:t>
      </w:r>
    </w:p>
    <w:p w14:paraId="26A1612B" w14:textId="30D44E9B" w:rsidR="00D770D8" w:rsidRPr="00D770D8" w:rsidRDefault="00D770D8" w:rsidP="00D770D8">
      <w:pPr>
        <w:rPr>
          <w:b/>
          <w:bCs/>
        </w:rPr>
      </w:pPr>
      <w:r w:rsidRPr="00D770D8">
        <w:rPr>
          <w:b/>
          <w:bCs/>
        </w:rPr>
        <w:t>Opening</w:t>
      </w:r>
    </w:p>
    <w:p w14:paraId="18196EB0" w14:textId="547275CC" w:rsidR="00D770D8" w:rsidRPr="00D770D8" w:rsidRDefault="00D770D8" w:rsidP="00D770D8">
      <w:r w:rsidRPr="00D770D8">
        <w:t xml:space="preserve">De voorzitter opent de vergadering en heet de aanwezigen welkom. Aanwezig zijn Sandra Dirks, Johan Bulthuis, Jaap), Freek, Harrie, </w:t>
      </w:r>
      <w:proofErr w:type="spellStart"/>
      <w:r w:rsidRPr="00D770D8">
        <w:t>Hinry</w:t>
      </w:r>
      <w:proofErr w:type="spellEnd"/>
      <w:r w:rsidRPr="00D770D8">
        <w:t xml:space="preserve"> en Aranka. De voorzitter licht toe dat deze tweede ALV volledig in het teken staat van het formeel vaststellen van de gewijzigde statuten van Dorpsbelangen Ten Boer, in verband met de WBTR.</w:t>
      </w:r>
    </w:p>
    <w:p w14:paraId="22B81507" w14:textId="1D86D1D3" w:rsidR="00D770D8" w:rsidRPr="00D770D8" w:rsidRDefault="00D770D8" w:rsidP="00D770D8">
      <w:pPr>
        <w:rPr>
          <w:b/>
          <w:bCs/>
        </w:rPr>
      </w:pPr>
      <w:r w:rsidRPr="00D770D8">
        <w:rPr>
          <w:b/>
          <w:bCs/>
        </w:rPr>
        <w:t>Toelichting statutenwijziging</w:t>
      </w:r>
    </w:p>
    <w:p w14:paraId="0B0B8523" w14:textId="66808DE7" w:rsidR="00D770D8" w:rsidRPr="00D770D8" w:rsidRDefault="00D770D8" w:rsidP="00D770D8">
      <w:r w:rsidRPr="00D770D8">
        <w:t>De voorzitter geeft aan dat deze tweede vergadering een formeel karakter heeft. Conform de regels dient minimaal twee derde van de aanwezigen in te stemmen met de voorgestelde statutenwijziging. De statuten zijn herschreven in begrijpelijkere taal en worden tijdens de vergadering toegelicht. De voorzitter neemt de aanwezigen stap voor stap mee door de belangrijkste wijzigingen.</w:t>
      </w:r>
    </w:p>
    <w:p w14:paraId="53FF5027" w14:textId="478CA29E" w:rsidR="00D770D8" w:rsidRPr="00D770D8" w:rsidRDefault="00D770D8" w:rsidP="00D770D8">
      <w:r w:rsidRPr="00D770D8">
        <w:t>Tijdens de bespreking komt het punt naar voren dat het lidmaatschap niet persoonlijk is, maar per huishouden geldt. Dit betekent dat per huishouden één stem uitgebracht kan worden. Freek geeft aan dit punt mee te nemen in het overleg met de notaris, om de formulering hiervan juridisch correct vast te leggen.</w:t>
      </w:r>
    </w:p>
    <w:p w14:paraId="04B2CA1A" w14:textId="41714F3F" w:rsidR="00D770D8" w:rsidRPr="00D770D8" w:rsidRDefault="00D770D8" w:rsidP="00D770D8">
      <w:pPr>
        <w:rPr>
          <w:b/>
          <w:bCs/>
        </w:rPr>
      </w:pPr>
      <w:r w:rsidRPr="00D770D8">
        <w:rPr>
          <w:b/>
          <w:bCs/>
        </w:rPr>
        <w:t>Vaststelling statuten</w:t>
      </w:r>
    </w:p>
    <w:p w14:paraId="5A000A6E" w14:textId="4AF07A0C" w:rsidR="00D770D8" w:rsidRPr="00D770D8" w:rsidRDefault="00D770D8" w:rsidP="00D770D8">
      <w:r w:rsidRPr="00D770D8">
        <w:t>Het bestuur stelt voor om de statuten vast te stellen, met inachtneming van de gemaakte opmerking over het lidmaatschap per huishouden. De aanwezigen stemmen in met dit voorstel, waarmee de statuten worden vastgesteld.</w:t>
      </w:r>
    </w:p>
    <w:p w14:paraId="4E9D06A3" w14:textId="0392B26C" w:rsidR="00D770D8" w:rsidRPr="00D770D8" w:rsidRDefault="00D770D8" w:rsidP="00D770D8">
      <w:pPr>
        <w:rPr>
          <w:b/>
          <w:bCs/>
        </w:rPr>
      </w:pPr>
      <w:r w:rsidRPr="00D770D8">
        <w:rPr>
          <w:b/>
          <w:bCs/>
        </w:rPr>
        <w:t>Vervolg</w:t>
      </w:r>
    </w:p>
    <w:p w14:paraId="79146B89" w14:textId="77777777" w:rsidR="00D770D8" w:rsidRPr="00D770D8" w:rsidRDefault="00D770D8" w:rsidP="00D770D8">
      <w:r w:rsidRPr="00D770D8">
        <w:t>De voorzitter geeft aan dat het bestuur, in het bijzonder Freek, het verdere proces oppakt met de notaris om de statuten definitief vast te laten leggen.</w:t>
      </w:r>
    </w:p>
    <w:p w14:paraId="1F6E5C2F" w14:textId="77777777" w:rsidR="00D770D8" w:rsidRPr="00D770D8" w:rsidRDefault="00D770D8" w:rsidP="00D770D8">
      <w:pPr>
        <w:rPr>
          <w:b/>
          <w:bCs/>
        </w:rPr>
      </w:pPr>
      <w:r w:rsidRPr="00D770D8">
        <w:rPr>
          <w:b/>
          <w:bCs/>
        </w:rPr>
        <w:t>Sluiting</w:t>
      </w:r>
    </w:p>
    <w:p w14:paraId="67D342D3" w14:textId="77777777" w:rsidR="00D770D8" w:rsidRPr="00D770D8" w:rsidRDefault="00D770D8" w:rsidP="00D770D8">
      <w:r w:rsidRPr="00D770D8">
        <w:t>De voorzitter bedankt de aanwezigen voor hun komst en inbreng en sluit de vergadering.</w:t>
      </w:r>
    </w:p>
    <w:p w14:paraId="42B8B8C0" w14:textId="343F2C00" w:rsidR="00CB4BFC" w:rsidRDefault="00CB4BFC">
      <w:r>
        <w:t xml:space="preserve"> </w:t>
      </w:r>
    </w:p>
    <w:p w14:paraId="2CDDF14C" w14:textId="20D43AD1" w:rsidR="00776E98" w:rsidRDefault="00776E98"/>
    <w:sectPr w:rsidR="00776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C2"/>
    <w:rsid w:val="000A759F"/>
    <w:rsid w:val="000C4D58"/>
    <w:rsid w:val="004011CF"/>
    <w:rsid w:val="006530E9"/>
    <w:rsid w:val="006E755F"/>
    <w:rsid w:val="00776E98"/>
    <w:rsid w:val="008C50B4"/>
    <w:rsid w:val="00931959"/>
    <w:rsid w:val="0098653A"/>
    <w:rsid w:val="00A92B33"/>
    <w:rsid w:val="00AF075D"/>
    <w:rsid w:val="00B8347D"/>
    <w:rsid w:val="00C301C2"/>
    <w:rsid w:val="00CB4BFC"/>
    <w:rsid w:val="00D770D8"/>
    <w:rsid w:val="00EA4A15"/>
    <w:rsid w:val="00ED3425"/>
    <w:rsid w:val="00F31248"/>
    <w:rsid w:val="00F36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316C"/>
  <w15:chartTrackingRefBased/>
  <w15:docId w15:val="{0DD06D7E-128A-4C4B-8C67-191EACE4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0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0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01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01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301C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301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301C2"/>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301C2"/>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301C2"/>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99"/>
    <w:semiHidden/>
    <w:unhideWhenUsed/>
    <w:rsid w:val="00F36970"/>
    <w:pPr>
      <w:spacing w:after="120"/>
    </w:pPr>
  </w:style>
  <w:style w:type="character" w:customStyle="1" w:styleId="PlattetekstChar">
    <w:name w:val="Platte tekst Char"/>
    <w:basedOn w:val="Standaardalinea-lettertype"/>
    <w:link w:val="Plattetekst"/>
    <w:uiPriority w:val="99"/>
    <w:semiHidden/>
    <w:rsid w:val="00F36970"/>
    <w:rPr>
      <w:rFonts w:ascii="Calibri" w:hAnsi="Calibri"/>
      <w:sz w:val="22"/>
    </w:rPr>
  </w:style>
  <w:style w:type="character" w:customStyle="1" w:styleId="Kop1Char">
    <w:name w:val="Kop 1 Char"/>
    <w:basedOn w:val="Standaardalinea-lettertype"/>
    <w:link w:val="Kop1"/>
    <w:uiPriority w:val="9"/>
    <w:rsid w:val="00C301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01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01C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C301C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C301C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C301C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C301C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C301C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C301C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C30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0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01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01C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C301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01C2"/>
    <w:rPr>
      <w:i/>
      <w:iCs/>
      <w:color w:val="404040" w:themeColor="text1" w:themeTint="BF"/>
    </w:rPr>
  </w:style>
  <w:style w:type="paragraph" w:styleId="Lijstalinea">
    <w:name w:val="List Paragraph"/>
    <w:basedOn w:val="Standaard"/>
    <w:uiPriority w:val="34"/>
    <w:qFormat/>
    <w:rsid w:val="00C301C2"/>
    <w:pPr>
      <w:ind w:left="720"/>
      <w:contextualSpacing/>
    </w:pPr>
  </w:style>
  <w:style w:type="character" w:styleId="Intensievebenadrukking">
    <w:name w:val="Intense Emphasis"/>
    <w:basedOn w:val="Standaardalinea-lettertype"/>
    <w:uiPriority w:val="21"/>
    <w:qFormat/>
    <w:rsid w:val="00C301C2"/>
    <w:rPr>
      <w:i/>
      <w:iCs/>
      <w:color w:val="0F4761" w:themeColor="accent1" w:themeShade="BF"/>
    </w:rPr>
  </w:style>
  <w:style w:type="paragraph" w:styleId="Duidelijkcitaat">
    <w:name w:val="Intense Quote"/>
    <w:basedOn w:val="Standaard"/>
    <w:next w:val="Standaard"/>
    <w:link w:val="DuidelijkcitaatChar"/>
    <w:uiPriority w:val="30"/>
    <w:qFormat/>
    <w:rsid w:val="00C30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01C2"/>
    <w:rPr>
      <w:i/>
      <w:iCs/>
      <w:color w:val="0F4761" w:themeColor="accent1" w:themeShade="BF"/>
    </w:rPr>
  </w:style>
  <w:style w:type="character" w:styleId="Intensieveverwijzing">
    <w:name w:val="Intense Reference"/>
    <w:basedOn w:val="Standaardalinea-lettertype"/>
    <w:uiPriority w:val="32"/>
    <w:qFormat/>
    <w:rsid w:val="00C30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Dik | SNN</dc:creator>
  <cp:keywords/>
  <dc:description/>
  <cp:lastModifiedBy>Aranka  Dik | SNN</cp:lastModifiedBy>
  <cp:revision>2</cp:revision>
  <dcterms:created xsi:type="dcterms:W3CDTF">2026-05-01T12:55:00Z</dcterms:created>
  <dcterms:modified xsi:type="dcterms:W3CDTF">2026-05-01T12:55:00Z</dcterms:modified>
</cp:coreProperties>
</file>